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0868" w14:textId="77777777" w:rsidR="00645DD2" w:rsidRDefault="00645DD2">
      <w:pPr>
        <w:jc w:val="center"/>
        <w:rPr>
          <w:rFonts w:ascii="Arial" w:hAnsi="Arial" w:cs="Arial"/>
          <w:b/>
          <w:sz w:val="24"/>
          <w:szCs w:val="24"/>
        </w:rPr>
      </w:pPr>
    </w:p>
    <w:p w14:paraId="06715FB7" w14:textId="77777777" w:rsidR="00645DD2" w:rsidRDefault="00645DD2">
      <w:pPr>
        <w:jc w:val="center"/>
        <w:rPr>
          <w:rFonts w:ascii="Arial" w:hAnsi="Arial" w:cs="Arial"/>
          <w:b/>
          <w:sz w:val="24"/>
          <w:szCs w:val="24"/>
        </w:rPr>
      </w:pPr>
    </w:p>
    <w:p w14:paraId="4671B28B" w14:textId="77777777" w:rsidR="00F86B98" w:rsidRDefault="00F86B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Fallliste „Handels- und Gesellschaftsrecht“ gemäß § 6 Abs. 3 FAO</w:t>
      </w:r>
    </w:p>
    <w:p w14:paraId="12DB47C7" w14:textId="77777777" w:rsidR="00F86B98" w:rsidRDefault="00F86B98">
      <w:pPr>
        <w:rPr>
          <w:rFonts w:ascii="Arial" w:hAnsi="Arial" w:cs="Arial"/>
          <w:sz w:val="24"/>
          <w:szCs w:val="24"/>
        </w:rPr>
      </w:pPr>
    </w:p>
    <w:p w14:paraId="015D6980" w14:textId="77777777" w:rsidR="00645DD2" w:rsidRDefault="00645DD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1480"/>
        <w:gridCol w:w="3667"/>
        <w:gridCol w:w="4387"/>
        <w:gridCol w:w="2083"/>
        <w:gridCol w:w="1988"/>
      </w:tblGrid>
      <w:tr w:rsidR="00F86B98" w14:paraId="3308841A" w14:textId="77777777" w:rsidTr="00F86B98">
        <w:tc>
          <w:tcPr>
            <w:tcW w:w="671" w:type="dxa"/>
          </w:tcPr>
          <w:p w14:paraId="77A4FC8F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Lfd. Nr.</w:t>
            </w:r>
          </w:p>
        </w:tc>
        <w:tc>
          <w:tcPr>
            <w:tcW w:w="1492" w:type="dxa"/>
          </w:tcPr>
          <w:p w14:paraId="0F79E879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Internes AZ</w:t>
            </w:r>
          </w:p>
        </w:tc>
        <w:tc>
          <w:tcPr>
            <w:tcW w:w="3741" w:type="dxa"/>
          </w:tcPr>
          <w:p w14:paraId="52D825F9" w14:textId="563B7F10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Bereiche gem. §§ 5</w:t>
            </w:r>
            <w:r w:rsidR="00C35F7C">
              <w:rPr>
                <w:rFonts w:ascii="Arial" w:hAnsi="Arial" w:cs="Arial"/>
                <w:b/>
                <w:sz w:val="24"/>
                <w:szCs w:val="24"/>
              </w:rPr>
              <w:t xml:space="preserve"> Abs. 1 </w:t>
            </w:r>
            <w:proofErr w:type="spellStart"/>
            <w:r w:rsidR="00C35F7C">
              <w:rPr>
                <w:rFonts w:ascii="Arial" w:hAnsi="Arial" w:cs="Arial"/>
                <w:b/>
                <w:sz w:val="24"/>
                <w:szCs w:val="24"/>
              </w:rPr>
              <w:t>lit</w:t>
            </w:r>
            <w:proofErr w:type="spellEnd"/>
            <w:r w:rsidR="00C35F7C">
              <w:rPr>
                <w:rFonts w:ascii="Arial" w:hAnsi="Arial" w:cs="Arial"/>
                <w:b/>
                <w:sz w:val="24"/>
                <w:szCs w:val="24"/>
              </w:rPr>
              <w:t>. </w:t>
            </w:r>
            <w:r>
              <w:rPr>
                <w:rFonts w:ascii="Arial" w:hAnsi="Arial" w:cs="Arial"/>
                <w:b/>
                <w:sz w:val="24"/>
                <w:szCs w:val="24"/>
              </w:rPr>
              <w:t>p), 14i FAO</w:t>
            </w:r>
          </w:p>
          <w:p w14:paraId="4935AE41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Gegenstand</w:t>
            </w:r>
          </w:p>
        </w:tc>
        <w:tc>
          <w:tcPr>
            <w:tcW w:w="4481" w:type="dxa"/>
          </w:tcPr>
          <w:p w14:paraId="2B6AC390" w14:textId="77777777" w:rsidR="00F86B98" w:rsidRDefault="005601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Konkrete </w:t>
            </w:r>
            <w:r w:rsidR="00F86B98">
              <w:rPr>
                <w:rFonts w:ascii="Arial" w:hAnsi="Arial" w:cs="Arial"/>
                <w:b/>
                <w:sz w:val="24"/>
                <w:szCs w:val="24"/>
              </w:rPr>
              <w:t>Art und Umfang der Täti</w:t>
            </w:r>
            <w:r w:rsidR="00F86B98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F86B98">
              <w:rPr>
                <w:rFonts w:ascii="Arial" w:hAnsi="Arial" w:cs="Arial"/>
                <w:b/>
                <w:sz w:val="24"/>
                <w:szCs w:val="24"/>
              </w:rPr>
              <w:t>keit</w:t>
            </w:r>
          </w:p>
        </w:tc>
        <w:tc>
          <w:tcPr>
            <w:tcW w:w="2099" w:type="dxa"/>
          </w:tcPr>
          <w:p w14:paraId="39DD3DE2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Zeitraum/Stand des Verfahrens</w:t>
            </w:r>
          </w:p>
        </w:tc>
        <w:tc>
          <w:tcPr>
            <w:tcW w:w="2018" w:type="dxa"/>
          </w:tcPr>
          <w:p w14:paraId="779BE762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Gerichtliches AZ</w:t>
            </w:r>
          </w:p>
        </w:tc>
      </w:tr>
      <w:tr w:rsidR="00F86B98" w14:paraId="3EDFA67A" w14:textId="77777777" w:rsidTr="00F86B98">
        <w:tc>
          <w:tcPr>
            <w:tcW w:w="671" w:type="dxa"/>
          </w:tcPr>
          <w:p w14:paraId="68C0A9B1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14:paraId="423AD9BF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66C0442F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1" w:type="dxa"/>
          </w:tcPr>
          <w:p w14:paraId="7904AA12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42FD5D10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0CE817A4" w14:textId="77777777" w:rsidR="00F86B98" w:rsidRDefault="00F86B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6B98" w14:paraId="66BB876A" w14:textId="77777777">
        <w:tc>
          <w:tcPr>
            <w:tcW w:w="14502" w:type="dxa"/>
            <w:gridSpan w:val="6"/>
          </w:tcPr>
          <w:p w14:paraId="25025D21" w14:textId="77777777" w:rsidR="00F86B98" w:rsidRPr="00560187" w:rsidRDefault="00F86B98" w:rsidP="00560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187">
              <w:rPr>
                <w:rFonts w:ascii="Arial" w:hAnsi="Arial" w:cs="Arial"/>
                <w:b/>
                <w:bCs/>
                <w:sz w:val="24"/>
                <w:szCs w:val="24"/>
              </w:rPr>
              <w:t>I. Fälle, die gerichtliche Streitverfahren, Schieds- oder Mediationsverfahren und/oder die Gestaltung von Gesellschaftsve</w:t>
            </w:r>
            <w:r w:rsidRPr="0056018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560187">
              <w:rPr>
                <w:rFonts w:ascii="Arial" w:hAnsi="Arial" w:cs="Arial"/>
                <w:b/>
                <w:bCs/>
                <w:sz w:val="24"/>
                <w:szCs w:val="24"/>
              </w:rPr>
              <w:t>trägen</w:t>
            </w:r>
            <w:r w:rsidR="00560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60187">
              <w:rPr>
                <w:rFonts w:ascii="Arial" w:hAnsi="Arial" w:cs="Arial"/>
                <w:b/>
                <w:bCs/>
                <w:sz w:val="24"/>
                <w:szCs w:val="24"/>
              </w:rPr>
              <w:t>oder die Gründung oder Umwandlung von Gesellschaften zum Gegenstand haben (mindestens 40)</w:t>
            </w:r>
          </w:p>
        </w:tc>
      </w:tr>
      <w:tr w:rsidR="00F86B98" w14:paraId="0EECE0E7" w14:textId="77777777">
        <w:tc>
          <w:tcPr>
            <w:tcW w:w="14502" w:type="dxa"/>
            <w:gridSpan w:val="6"/>
          </w:tcPr>
          <w:p w14:paraId="4346D1D6" w14:textId="77777777" w:rsidR="00F86B98" w:rsidRPr="00560187" w:rsidRDefault="00F86B98" w:rsidP="00F86B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6B98" w14:paraId="3A6384BA" w14:textId="77777777">
        <w:tc>
          <w:tcPr>
            <w:tcW w:w="14502" w:type="dxa"/>
            <w:gridSpan w:val="6"/>
          </w:tcPr>
          <w:p w14:paraId="307CAF72" w14:textId="77777777" w:rsidR="00F86B98" w:rsidRPr="00560187" w:rsidRDefault="00F86B98" w:rsidP="00F86B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0187">
              <w:rPr>
                <w:rFonts w:ascii="Arial" w:hAnsi="Arial" w:cs="Arial"/>
                <w:b/>
                <w:sz w:val="24"/>
                <w:szCs w:val="24"/>
              </w:rPr>
              <w:t>I.1 Fälle, die gerichtliche Streitverfahren, Schieds- oder Mediationsverfahren zum Gegenstand haben (mindestens 10)</w:t>
            </w:r>
          </w:p>
        </w:tc>
      </w:tr>
      <w:tr w:rsidR="00F86B98" w14:paraId="4FB2754D" w14:textId="77777777">
        <w:tc>
          <w:tcPr>
            <w:tcW w:w="14502" w:type="dxa"/>
            <w:gridSpan w:val="6"/>
          </w:tcPr>
          <w:p w14:paraId="16E7A505" w14:textId="77777777" w:rsidR="00F86B98" w:rsidRDefault="00F86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B98" w14:paraId="0A252538" w14:textId="77777777" w:rsidTr="00F86B98">
        <w:tc>
          <w:tcPr>
            <w:tcW w:w="671" w:type="dxa"/>
          </w:tcPr>
          <w:p w14:paraId="0C4AE590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0558FF1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3459/30</w:t>
            </w:r>
          </w:p>
        </w:tc>
        <w:tc>
          <w:tcPr>
            <w:tcW w:w="3741" w:type="dxa"/>
          </w:tcPr>
          <w:p w14:paraId="5D7FE717" w14:textId="77777777" w:rsidR="00F86B98" w:rsidRDefault="00F86B98" w:rsidP="00645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Materielles Handelsrecht, § 14i Nr. 1 FAO. </w:t>
            </w:r>
            <w:r w:rsidR="00645DD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Ein Handelsvertr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ter macht nach Beendigung des Vertragsve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hältnisses Au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gleichanspruch gegen den U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ternehmer nach § 89b HGB geltend, der Unte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nehmer bestre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tet Grund und Höhe des 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spruchs.</w:t>
            </w:r>
          </w:p>
        </w:tc>
        <w:tc>
          <w:tcPr>
            <w:tcW w:w="4481" w:type="dxa"/>
          </w:tcPr>
          <w:p w14:paraId="0ED155B2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Beratung des Handelsvertreters, Darl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gung und Geltendmachung des 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spruchsgrundes und der Anspruchsh</w:t>
            </w:r>
            <w:r>
              <w:rPr>
                <w:rFonts w:ascii="Arial" w:hAnsi="Arial" w:cs="Arial"/>
                <w:sz w:val="24"/>
                <w:szCs w:val="24"/>
              </w:rPr>
              <w:t>ö</w:t>
            </w:r>
            <w:r>
              <w:rPr>
                <w:rFonts w:ascii="Arial" w:hAnsi="Arial" w:cs="Arial"/>
                <w:sz w:val="24"/>
                <w:szCs w:val="24"/>
              </w:rPr>
              <w:t>he gegenüber der Gegenseite. Vertr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tung im Verfahren vor dem Landg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richt Nürnberg-Fürth. </w:t>
            </w:r>
          </w:p>
        </w:tc>
        <w:tc>
          <w:tcPr>
            <w:tcW w:w="2099" w:type="dxa"/>
          </w:tcPr>
          <w:p w14:paraId="0FD13634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10.03.10 bis 30.09.12</w:t>
            </w:r>
          </w:p>
          <w:p w14:paraId="681926A1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BE21B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Abgeschlossen </w:t>
            </w:r>
          </w:p>
        </w:tc>
        <w:tc>
          <w:tcPr>
            <w:tcW w:w="2018" w:type="dxa"/>
          </w:tcPr>
          <w:p w14:paraId="1F4DE3B4" w14:textId="77777777" w:rsidR="00F86B98" w:rsidRDefault="00F86B98" w:rsidP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 Nürnberg Fürth 30 O 182/10</w:t>
            </w:r>
          </w:p>
        </w:tc>
      </w:tr>
      <w:tr w:rsidR="00F86B98" w14:paraId="140B08A2" w14:textId="77777777" w:rsidTr="00F86B98">
        <w:tc>
          <w:tcPr>
            <w:tcW w:w="671" w:type="dxa"/>
          </w:tcPr>
          <w:p w14:paraId="4E118AFE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20E0E37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2586/10</w:t>
            </w:r>
          </w:p>
        </w:tc>
        <w:tc>
          <w:tcPr>
            <w:tcW w:w="3741" w:type="dxa"/>
          </w:tcPr>
          <w:p w14:paraId="40440296" w14:textId="77777777" w:rsidR="00F86B98" w:rsidRDefault="00F86B98" w:rsidP="00645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 der Personengesellscha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ten; § 14i Nr. 2 a) FAO. </w:t>
            </w:r>
            <w:r>
              <w:rPr>
                <w:rFonts w:ascii="Arial" w:hAnsi="Arial" w:cs="Arial"/>
                <w:sz w:val="24"/>
                <w:szCs w:val="24"/>
              </w:rPr>
              <w:br/>
              <w:t>Der Gesellschafter einer OHG hält die Fortführung der Gesel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schaft für nicht mehr z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mutbar, weil das Vertrauen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verhältnis zwischen den drei Gesellscha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tern nachhaltig zerrüttet ist. Er möchte die Auflösung der 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sellschaft erre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chen. </w:t>
            </w:r>
          </w:p>
        </w:tc>
        <w:tc>
          <w:tcPr>
            <w:tcW w:w="4481" w:type="dxa"/>
          </w:tcPr>
          <w:p w14:paraId="0C240D9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Beratung des Gesellschafters. Vertr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tung des Gesellschafters bei der Erh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bung der Auflösungsklage nach § 133 HGB, Vertretung im Verfahren vor dem Landgericht Ansbach. </w:t>
            </w:r>
          </w:p>
        </w:tc>
        <w:tc>
          <w:tcPr>
            <w:tcW w:w="2099" w:type="dxa"/>
          </w:tcPr>
          <w:p w14:paraId="5E29E5D8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20.04.09 bis 15.10.10</w:t>
            </w:r>
          </w:p>
          <w:p w14:paraId="08636BB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7C93B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Abgeschlossen</w:t>
            </w:r>
          </w:p>
        </w:tc>
        <w:tc>
          <w:tcPr>
            <w:tcW w:w="2018" w:type="dxa"/>
          </w:tcPr>
          <w:p w14:paraId="365FCB67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 Ansbach HKO 824/09</w:t>
            </w:r>
          </w:p>
        </w:tc>
      </w:tr>
      <w:tr w:rsidR="00F86B98" w14:paraId="10B29970" w14:textId="77777777" w:rsidTr="00F86B98">
        <w:tc>
          <w:tcPr>
            <w:tcW w:w="671" w:type="dxa"/>
          </w:tcPr>
          <w:p w14:paraId="0656FD01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234D42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FBB85E7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80CCF6C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E60A3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14E377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76098B47" w14:textId="77777777">
        <w:tc>
          <w:tcPr>
            <w:tcW w:w="14502" w:type="dxa"/>
            <w:gridSpan w:val="6"/>
          </w:tcPr>
          <w:p w14:paraId="2EB522EC" w14:textId="77777777" w:rsidR="00F86B98" w:rsidRPr="00F86B98" w:rsidRDefault="00F86B98" w:rsidP="00560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6B9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60187">
              <w:rPr>
                <w:rFonts w:ascii="Arial" w:hAnsi="Arial" w:cs="Arial"/>
                <w:b/>
                <w:sz w:val="24"/>
                <w:szCs w:val="24"/>
              </w:rPr>
              <w:t>.2 Fälle, die die Gestaltung von Gesellschaftsverträgen oder die Gründung oder Umwandlung von Gesellschaften zum G</w:t>
            </w:r>
            <w:r w:rsidRPr="0056018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60187">
              <w:rPr>
                <w:rFonts w:ascii="Arial" w:hAnsi="Arial" w:cs="Arial"/>
                <w:b/>
                <w:sz w:val="24"/>
                <w:szCs w:val="24"/>
              </w:rPr>
              <w:t>genstand</w:t>
            </w:r>
            <w:r w:rsidR="005601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0187">
              <w:rPr>
                <w:rFonts w:ascii="Arial" w:hAnsi="Arial" w:cs="Arial"/>
                <w:b/>
                <w:sz w:val="24"/>
                <w:szCs w:val="24"/>
              </w:rPr>
              <w:t>haben (mindestens 10)</w:t>
            </w:r>
          </w:p>
        </w:tc>
      </w:tr>
      <w:tr w:rsidR="00560187" w14:paraId="6063A1A0" w14:textId="77777777">
        <w:tc>
          <w:tcPr>
            <w:tcW w:w="14502" w:type="dxa"/>
            <w:gridSpan w:val="6"/>
          </w:tcPr>
          <w:p w14:paraId="673110EF" w14:textId="77777777" w:rsidR="00560187" w:rsidRPr="00F86B98" w:rsidRDefault="00560187" w:rsidP="00F86B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6B98" w14:paraId="44CB80F9" w14:textId="77777777" w:rsidTr="00F86B98">
        <w:tc>
          <w:tcPr>
            <w:tcW w:w="671" w:type="dxa"/>
          </w:tcPr>
          <w:p w14:paraId="693C5A2E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B5C757F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3207/24</w:t>
            </w:r>
          </w:p>
        </w:tc>
        <w:tc>
          <w:tcPr>
            <w:tcW w:w="3741" w:type="dxa"/>
          </w:tcPr>
          <w:p w14:paraId="35145A5C" w14:textId="77777777" w:rsidR="00F86B98" w:rsidRDefault="00F86B98" w:rsidP="00645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 der Personengesellscha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ten, Recht der Kapitalgesel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schaften, § 14i Nr. 2 a), b) FAO. </w:t>
            </w:r>
            <w:r w:rsidR="00645DD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Mandanten beabsichtigen die Neugründung eines Einzelha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delsunternehmens. </w:t>
            </w:r>
          </w:p>
        </w:tc>
        <w:tc>
          <w:tcPr>
            <w:tcW w:w="4481" w:type="dxa"/>
          </w:tcPr>
          <w:p w14:paraId="68DB515D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Gründung einer GmbH &amp; Co. KG s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wie von deren Komplementär-GmbH zum Betrieb des Unternehmens. 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stellung der Satzung des Geschäftsführeranste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lungsvertrages, Anme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dungen beim Handelsregister. </w:t>
            </w:r>
          </w:p>
        </w:tc>
        <w:tc>
          <w:tcPr>
            <w:tcW w:w="2099" w:type="dxa"/>
          </w:tcPr>
          <w:p w14:paraId="40CD43BD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</w:t>
            </w:r>
            <w:r w:rsidR="00645DD2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bis 13.10.</w:t>
            </w:r>
            <w:r w:rsidR="00645DD2"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1DAC732B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AF35D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Abgeschlossen</w:t>
            </w:r>
          </w:p>
        </w:tc>
        <w:tc>
          <w:tcPr>
            <w:tcW w:w="2018" w:type="dxa"/>
          </w:tcPr>
          <w:p w14:paraId="33E7203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468D9BEC" w14:textId="77777777" w:rsidTr="00F86B98">
        <w:tc>
          <w:tcPr>
            <w:tcW w:w="671" w:type="dxa"/>
          </w:tcPr>
          <w:p w14:paraId="4E1FA3A0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ED522CB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1A48E47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0F30D09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7480AE7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1D72AB1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588285BD" w14:textId="77777777" w:rsidTr="00F86B98">
        <w:tc>
          <w:tcPr>
            <w:tcW w:w="671" w:type="dxa"/>
          </w:tcPr>
          <w:p w14:paraId="41A37B7C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7C51A37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F8B857A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468C567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0DDCF1A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85ED0F1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2FD494CC" w14:textId="77777777">
        <w:tc>
          <w:tcPr>
            <w:tcW w:w="14502" w:type="dxa"/>
            <w:gridSpan w:val="6"/>
          </w:tcPr>
          <w:p w14:paraId="22519BD9" w14:textId="77777777" w:rsidR="00F86B98" w:rsidRPr="00560187" w:rsidRDefault="00F86B98" w:rsidP="00F86B98">
            <w:pPr>
              <w:rPr>
                <w:rFonts w:ascii="Arial" w:hAnsi="Arial" w:cs="Arial"/>
                <w:sz w:val="24"/>
                <w:szCs w:val="24"/>
              </w:rPr>
            </w:pPr>
            <w:r w:rsidRPr="00560187">
              <w:rPr>
                <w:rFonts w:ascii="Arial" w:hAnsi="Arial" w:cs="Arial"/>
                <w:b/>
                <w:bCs/>
                <w:sz w:val="24"/>
                <w:szCs w:val="24"/>
              </w:rPr>
              <w:t>II. Sonstige Fälle aus den Gebieten der Bereiche des § 14i Nr. 1 und 2 FAO (mindestens weitere 40)</w:t>
            </w:r>
          </w:p>
        </w:tc>
      </w:tr>
      <w:tr w:rsidR="00F86B98" w14:paraId="540B9138" w14:textId="77777777">
        <w:tc>
          <w:tcPr>
            <w:tcW w:w="14502" w:type="dxa"/>
            <w:gridSpan w:val="6"/>
          </w:tcPr>
          <w:p w14:paraId="095D1C19" w14:textId="77777777" w:rsidR="00F86B98" w:rsidRDefault="00F86B98" w:rsidP="00F86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6B98" w14:paraId="2FC6E5C5" w14:textId="77777777" w:rsidTr="00F86B98">
        <w:tc>
          <w:tcPr>
            <w:tcW w:w="671" w:type="dxa"/>
          </w:tcPr>
          <w:p w14:paraId="5ACEFCA4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1BEFD9D" w14:textId="77777777" w:rsidR="00F86B98" w:rsidRDefault="00F86B98" w:rsidP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3898/34</w:t>
            </w:r>
          </w:p>
        </w:tc>
        <w:tc>
          <w:tcPr>
            <w:tcW w:w="3741" w:type="dxa"/>
          </w:tcPr>
          <w:p w14:paraId="2714484D" w14:textId="77777777" w:rsidR="00F86B98" w:rsidRDefault="00F86B98" w:rsidP="00645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 der Kapitalgesellscha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ten, § 14i Nr. 2 b) FAO. </w:t>
            </w:r>
            <w:r w:rsidR="00645DD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Mandantin (eine Aktiengesel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schaft) bittet um Unterstützung bei der ordnungsgemäßen Durchführung der nächsten Au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sichtsratssitzung. </w:t>
            </w:r>
          </w:p>
        </w:tc>
        <w:tc>
          <w:tcPr>
            <w:tcW w:w="4481" w:type="dxa"/>
          </w:tcPr>
          <w:p w14:paraId="50268AC3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Vorbereitung und Durchführung der Aufsichtsratssitzung, Erstellen der 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gesordnung, der Einladungen, des Pr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tokolls. </w:t>
            </w:r>
          </w:p>
        </w:tc>
        <w:tc>
          <w:tcPr>
            <w:tcW w:w="2099" w:type="dxa"/>
          </w:tcPr>
          <w:p w14:paraId="71A63E0B" w14:textId="77777777" w:rsidR="00F86B98" w:rsidRDefault="001C59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86B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86B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86B98">
              <w:rPr>
                <w:rFonts w:ascii="Arial" w:hAnsi="Arial" w:cs="Arial"/>
                <w:sz w:val="24"/>
                <w:szCs w:val="24"/>
              </w:rPr>
              <w:t>1</w:t>
            </w:r>
            <w:r w:rsidR="000D7B03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1A718B8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C13E6" w14:textId="77777777" w:rsidR="00F86B98" w:rsidRDefault="00560187" w:rsidP="00560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laufend</w:t>
            </w:r>
          </w:p>
        </w:tc>
        <w:tc>
          <w:tcPr>
            <w:tcW w:w="2018" w:type="dxa"/>
          </w:tcPr>
          <w:p w14:paraId="17443C38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5A136334" w14:textId="77777777" w:rsidTr="00F86B98">
        <w:tc>
          <w:tcPr>
            <w:tcW w:w="671" w:type="dxa"/>
          </w:tcPr>
          <w:p w14:paraId="7C697D98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60437E9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AE1E40D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6F68AAE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B332BC0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52225DE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446EA04F" w14:textId="77777777" w:rsidTr="00F86B98">
        <w:tc>
          <w:tcPr>
            <w:tcW w:w="671" w:type="dxa"/>
          </w:tcPr>
          <w:p w14:paraId="34D1AC84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AD409A2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3828934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1D68BC0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EBC01E4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DA16A0F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B98" w14:paraId="3D090253" w14:textId="77777777" w:rsidTr="00F86B98">
        <w:tc>
          <w:tcPr>
            <w:tcW w:w="671" w:type="dxa"/>
          </w:tcPr>
          <w:p w14:paraId="6308CEE3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3F5D2A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89F11A1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97439D6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ADB933F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4AC9CD3" w14:textId="77777777" w:rsidR="00F86B98" w:rsidRDefault="00F86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B026C" w14:textId="77777777" w:rsidR="00F86B98" w:rsidRPr="00F86B98" w:rsidRDefault="00F86B98">
      <w:pPr>
        <w:rPr>
          <w:rFonts w:ascii="Arial" w:hAnsi="Arial" w:cs="Arial"/>
          <w:sz w:val="24"/>
          <w:szCs w:val="24"/>
        </w:rPr>
      </w:pPr>
    </w:p>
    <w:p w14:paraId="44889BA9" w14:textId="77777777" w:rsidR="00F86B98" w:rsidRDefault="001A2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C88599" w14:textId="77777777" w:rsidR="00645DD2" w:rsidRDefault="00645DD2">
      <w:pPr>
        <w:rPr>
          <w:rFonts w:ascii="Arial" w:hAnsi="Arial" w:cs="Arial"/>
          <w:sz w:val="24"/>
          <w:szCs w:val="24"/>
        </w:rPr>
      </w:pPr>
    </w:p>
    <w:p w14:paraId="72BA2B4D" w14:textId="77777777" w:rsidR="00645DD2" w:rsidRPr="00F86B98" w:rsidRDefault="00645DD2">
      <w:pPr>
        <w:rPr>
          <w:rFonts w:ascii="Arial" w:hAnsi="Arial" w:cs="Arial"/>
          <w:sz w:val="24"/>
          <w:szCs w:val="24"/>
        </w:rPr>
      </w:pPr>
    </w:p>
    <w:p w14:paraId="6B1C1850" w14:textId="77777777" w:rsidR="00F86B98" w:rsidRPr="00F86B98" w:rsidRDefault="00F86B98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6B98">
        <w:rPr>
          <w:rFonts w:ascii="Arial" w:hAnsi="Arial" w:cs="Arial"/>
          <w:sz w:val="24"/>
          <w:szCs w:val="24"/>
        </w:rPr>
        <w:t>Ich versichere, vorstehende Fälle persönlich und weisungsfrei bearbeitet zu haben.</w:t>
      </w:r>
    </w:p>
    <w:p w14:paraId="2FDDB245" w14:textId="77777777" w:rsidR="00F86B98" w:rsidRDefault="00F86B98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0CC89F" w14:textId="77777777" w:rsidR="00645DD2" w:rsidRDefault="00645DD2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796782" w14:textId="77777777" w:rsidR="00F86B98" w:rsidRPr="00F86B98" w:rsidRDefault="00F86B98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6B98">
        <w:rPr>
          <w:rFonts w:ascii="Arial" w:hAnsi="Arial" w:cs="Arial"/>
          <w:sz w:val="24"/>
          <w:szCs w:val="24"/>
        </w:rPr>
        <w:t>……………………………, den ……………………….</w:t>
      </w:r>
    </w:p>
    <w:p w14:paraId="7C84C7B4" w14:textId="77777777" w:rsidR="00F86B98" w:rsidRDefault="00F86B98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EE50BC" w14:textId="77777777" w:rsidR="00645DD2" w:rsidRDefault="00645DD2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9BF804" w14:textId="77777777" w:rsidR="00645DD2" w:rsidRDefault="00645DD2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3868260" w14:textId="77777777" w:rsidR="00F86B98" w:rsidRPr="00F86B98" w:rsidRDefault="00F86B98" w:rsidP="00F86B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6B98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6A447D4E" w14:textId="77777777" w:rsidR="00F86B98" w:rsidRPr="00F86B98" w:rsidRDefault="00F86B98" w:rsidP="00F86B98">
      <w:pPr>
        <w:rPr>
          <w:rFonts w:ascii="Arial" w:hAnsi="Arial" w:cs="Arial"/>
          <w:sz w:val="24"/>
          <w:szCs w:val="24"/>
        </w:rPr>
      </w:pPr>
      <w:r w:rsidRPr="00F86B98">
        <w:rPr>
          <w:rFonts w:ascii="Arial" w:hAnsi="Arial" w:cs="Arial"/>
          <w:sz w:val="24"/>
          <w:szCs w:val="24"/>
        </w:rPr>
        <w:t>Unterschrift Max Mustermann</w:t>
      </w:r>
    </w:p>
    <w:sectPr w:rsidR="00F86B98" w:rsidRPr="00F86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3D93" w14:textId="77777777" w:rsidR="00F52103" w:rsidRDefault="00F52103">
      <w:r>
        <w:separator/>
      </w:r>
    </w:p>
  </w:endnote>
  <w:endnote w:type="continuationSeparator" w:id="0">
    <w:p w14:paraId="591E2400" w14:textId="77777777" w:rsidR="00F52103" w:rsidRDefault="00F5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1D11" w14:textId="77777777" w:rsidR="000D7B03" w:rsidRDefault="000D7B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A8DC" w14:textId="77777777" w:rsidR="000D7B03" w:rsidRDefault="000D7B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85F9" w14:textId="77777777" w:rsidR="000D7B03" w:rsidRDefault="000D7B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43EF" w14:textId="77777777" w:rsidR="00F52103" w:rsidRDefault="00F52103">
      <w:r>
        <w:separator/>
      </w:r>
    </w:p>
  </w:footnote>
  <w:footnote w:type="continuationSeparator" w:id="0">
    <w:p w14:paraId="0FA6E393" w14:textId="77777777" w:rsidR="00F52103" w:rsidRDefault="00F5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F63B" w14:textId="77777777" w:rsidR="000D7B03" w:rsidRDefault="000D7B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1C6A" w14:textId="77777777" w:rsidR="000D7B03" w:rsidRDefault="000D7B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05DA" w14:textId="77777777" w:rsidR="000D7B03" w:rsidRDefault="000D7B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845"/>
    <w:multiLevelType w:val="hybridMultilevel"/>
    <w:tmpl w:val="C886593E"/>
    <w:lvl w:ilvl="0" w:tplc="623C20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C35"/>
    <w:multiLevelType w:val="hybridMultilevel"/>
    <w:tmpl w:val="D96222BE"/>
    <w:lvl w:ilvl="0" w:tplc="20AE10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6E96"/>
    <w:multiLevelType w:val="multilevel"/>
    <w:tmpl w:val="6BAE873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69914086">
    <w:abstractNumId w:val="2"/>
  </w:num>
  <w:num w:numId="2" w16cid:durableId="274682325">
    <w:abstractNumId w:val="2"/>
  </w:num>
  <w:num w:numId="3" w16cid:durableId="566959355">
    <w:abstractNumId w:val="2"/>
  </w:num>
  <w:num w:numId="4" w16cid:durableId="107819060">
    <w:abstractNumId w:val="2"/>
  </w:num>
  <w:num w:numId="5" w16cid:durableId="57633322">
    <w:abstractNumId w:val="2"/>
  </w:num>
  <w:num w:numId="6" w16cid:durableId="529880235">
    <w:abstractNumId w:val="2"/>
  </w:num>
  <w:num w:numId="7" w16cid:durableId="1527913637">
    <w:abstractNumId w:val="2"/>
  </w:num>
  <w:num w:numId="8" w16cid:durableId="610210528">
    <w:abstractNumId w:val="1"/>
  </w:num>
  <w:num w:numId="9" w16cid:durableId="12377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98"/>
    <w:rsid w:val="000910A5"/>
    <w:rsid w:val="000D7B03"/>
    <w:rsid w:val="001A2FD7"/>
    <w:rsid w:val="001C592F"/>
    <w:rsid w:val="004F643D"/>
    <w:rsid w:val="00560187"/>
    <w:rsid w:val="00645DD2"/>
    <w:rsid w:val="009D7EAC"/>
    <w:rsid w:val="00AD1186"/>
    <w:rsid w:val="00B433EF"/>
    <w:rsid w:val="00C35F7C"/>
    <w:rsid w:val="00E950FB"/>
    <w:rsid w:val="00F52103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480C5E"/>
  <w15:chartTrackingRefBased/>
  <w15:docId w15:val="{A98F620C-8551-403A-9315-FE1954C8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120"/>
      <w:ind w:left="1009" w:hanging="1009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ind w:left="1151" w:hanging="1151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120"/>
      <w:ind w:left="1298" w:hanging="1298"/>
      <w:outlineLvl w:val="6"/>
    </w:pPr>
    <w:rPr>
      <w:sz w:val="22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semiHidden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76F4-714A-4AB3-9EDD-5741145E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Fallliste „Handels- und Gesellschaftsrecht“ gemäß § 6 Abs</vt:lpstr>
    </vt:vector>
  </TitlesOfParts>
  <Company>Roedl + Partner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Fallliste „Handels- und Gesellschaftsrecht“ gemäß § 6 Abs</dc:title>
  <dc:subject/>
  <dc:creator>Rödl &amp; Partner</dc:creator>
  <cp:keywords/>
  <cp:lastModifiedBy>Peter Hack</cp:lastModifiedBy>
  <cp:revision>2</cp:revision>
  <cp:lastPrinted>2008-10-16T12:33:00Z</cp:lastPrinted>
  <dcterms:created xsi:type="dcterms:W3CDTF">2025-11-24T13:28:00Z</dcterms:created>
  <dcterms:modified xsi:type="dcterms:W3CDTF">2025-11-24T13:28:00Z</dcterms:modified>
</cp:coreProperties>
</file>